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285750</wp:posOffset>
            </wp:positionV>
            <wp:extent cx="428625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1485900</wp:posOffset>
            </wp:positionV>
            <wp:extent cx="428625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2686050</wp:posOffset>
            </wp:positionV>
            <wp:extent cx="428625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3886200</wp:posOffset>
            </wp:positionV>
            <wp:extent cx="428625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5086350</wp:posOffset>
            </wp:positionV>
            <wp:extent cx="428625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6286500</wp:posOffset>
            </wp:positionV>
            <wp:extent cx="428625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7486650</wp:posOffset>
            </wp:positionV>
            <wp:extent cx="428625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8686800</wp:posOffset>
            </wp:positionV>
            <wp:extent cx="428625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862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